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108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15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(108)</w:t>
      </w:r>
      <w:r>
        <w:rPr>
          <w:rFonts w:eastAsia="標楷體" w:hint="eastAsia"/>
        </w:rPr>
        <w:t>基字第</w:t>
      </w:r>
      <w:r>
        <w:rPr>
          <w:rFonts w:eastAsia="標楷體" w:hint="eastAsia"/>
        </w:rPr>
        <w:t>0202</w:t>
      </w:r>
      <w:r>
        <w:rPr>
          <w:rFonts w:eastAsia="標楷體" w:hint="eastAsia"/>
        </w:rPr>
        <w:t>號</w:t>
      </w:r>
      <w:bookmarkStart w:id="0" w:name="_GoBack"/>
      <w:bookmarkEnd w:id="0"/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二、本辦法就符合資格之一○七學年度第二學期在學學生，且經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108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>aa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4</cp:revision>
  <cp:lastPrinted>2005-09-21T01:37:00Z</cp:lastPrinted>
  <dcterms:created xsi:type="dcterms:W3CDTF">2019-01-19T02:15:00Z</dcterms:created>
  <dcterms:modified xsi:type="dcterms:W3CDTF">2019-01-30T09:23:00Z</dcterms:modified>
</cp:coreProperties>
</file>