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4156B2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4156B2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D461F4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4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B30AD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="004156B2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4156B2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D461F4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4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795E13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</w:t>
      </w:r>
      <w:r w:rsidR="00D461F4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</w:p>
    <w:p w:rsidR="00592A40" w:rsidRDefault="003813DD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p w:rsidR="009B36BD" w:rsidRPr="009B36BD" w:rsidRDefault="009B36BD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0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 w:val="0"/>
          <w:bCs w:val="0"/>
          <w:kern w:val="0"/>
          <w:sz w:val="24"/>
          <w:szCs w:val="22"/>
        </w:rPr>
        <w:t>本院地址：台北市大安區長興街</w:t>
      </w:r>
      <w:r>
        <w:rPr>
          <w:rFonts w:asciiTheme="minorHAnsi" w:eastAsiaTheme="minorEastAsia" w:hAnsiTheme="minorHAnsi" w:cstheme="minorBidi"/>
          <w:b w:val="0"/>
          <w:bCs w:val="0"/>
          <w:kern w:val="0"/>
          <w:sz w:val="24"/>
          <w:szCs w:val="22"/>
        </w:rPr>
        <w:t>75</w:t>
      </w:r>
      <w:r>
        <w:rPr>
          <w:rFonts w:asciiTheme="minorHAnsi" w:eastAsiaTheme="minorEastAsia" w:hAnsiTheme="minorHAnsi" w:cstheme="minorBidi" w:hint="eastAsia"/>
          <w:b w:val="0"/>
          <w:bCs w:val="0"/>
          <w:kern w:val="0"/>
          <w:sz w:val="24"/>
          <w:szCs w:val="22"/>
        </w:rPr>
        <w:t>號（台大男三舍、生物技術研究中心旁）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235"/>
        <w:gridCol w:w="1619"/>
        <w:gridCol w:w="6190"/>
        <w:gridCol w:w="1938"/>
        <w:gridCol w:w="2553"/>
      </w:tblGrid>
      <w:tr w:rsidR="0009756E" w:rsidRPr="00DA4817" w:rsidTr="001B5D22">
        <w:trPr>
          <w:trHeight w:val="510"/>
          <w:jc w:val="center"/>
        </w:trPr>
        <w:tc>
          <w:tcPr>
            <w:tcW w:w="24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434" w:type="pct"/>
            <w:shd w:val="clear" w:color="auto" w:fill="D0CECE"/>
            <w:vAlign w:val="center"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569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2175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68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89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9756E" w:rsidRPr="00DA4817" w:rsidRDefault="0009756E" w:rsidP="009064AA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1B5D22" w:rsidRPr="00D461F4" w:rsidTr="00D461F4">
        <w:trPr>
          <w:trHeight w:val="283"/>
          <w:jc w:val="center"/>
        </w:trPr>
        <w:tc>
          <w:tcPr>
            <w:tcW w:w="244" w:type="pct"/>
            <w:vAlign w:val="center"/>
          </w:tcPr>
          <w:p w:rsidR="001B5D22" w:rsidRPr="00D461F4" w:rsidRDefault="001B5D22" w:rsidP="001B5D22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61F4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434" w:type="pct"/>
            <w:vAlign w:val="center"/>
          </w:tcPr>
          <w:p w:rsidR="001B5D22" w:rsidRPr="00D461F4" w:rsidRDefault="00D461F4" w:rsidP="001B5D22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2021/4/23</w:t>
            </w:r>
          </w:p>
          <w:p w:rsidR="00D461F4" w:rsidRPr="00D461F4" w:rsidRDefault="00D461F4" w:rsidP="001B5D22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10:00-11:30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D461F4" w:rsidRDefault="00D461F4" w:rsidP="00D461F4">
            <w:pPr>
              <w:spacing w:before="100" w:beforeAutospacing="1" w:after="100" w:afterAutospacing="1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「2021年國際經貿機會與挑戰網路研討會」場次二：歐盟近期重要經貿政策動向對臺灣之意涵與展望</w:t>
            </w:r>
          </w:p>
        </w:tc>
        <w:tc>
          <w:tcPr>
            <w:tcW w:w="2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1F4" w:rsidRPr="00D461F4" w:rsidRDefault="00D461F4" w:rsidP="00D461F4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2019年底上任的歐盟執委會主席</w:t>
            </w:r>
            <w:proofErr w:type="gramStart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范</w:t>
            </w:r>
            <w:proofErr w:type="gramEnd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德</w:t>
            </w:r>
            <w:proofErr w:type="gramStart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萊</w:t>
            </w:r>
            <w:proofErr w:type="gramEnd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恩誓言要維護歐洲的全球領導地位，在未來產業政策發展藍圖上，強調歐盟在氣候中和與數位領導上的雙重轉型之重要性。其中，《歐盟綠色政綱》（European Green Deal）將成為歐盟新的成長與復甦戰略，目標在2050年以前讓歐盟成為首個氣候中和的地區。</w:t>
            </w:r>
            <w:proofErr w:type="gramStart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此外，</w:t>
            </w:r>
            <w:proofErr w:type="gramEnd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歷經7年，歐盟與中國大陸共同於2020年12月30日宣布《歐中全面投資協定》原則性完成談判，最快預估將在2022生效實施。此一協定對後</w:t>
            </w:r>
            <w:proofErr w:type="gramStart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情時代充滿變數的全球經貿之意義及對臺灣的影響，值得關注。</w:t>
            </w:r>
          </w:p>
          <w:p w:rsidR="001B5D22" w:rsidRDefault="00D461F4" w:rsidP="00D461F4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在此背景下，中華經濟研究院WTO及RTA中心</w:t>
            </w:r>
            <w:proofErr w:type="gramStart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特</w:t>
            </w:r>
            <w:proofErr w:type="gramEnd"/>
            <w:r w:rsidRPr="00D461F4">
              <w:rPr>
                <w:rFonts w:ascii="微軟正黑體" w:eastAsia="微軟正黑體" w:hAnsi="微軟正黑體" w:hint="eastAsia"/>
                <w:sz w:val="20"/>
                <w:szCs w:val="20"/>
              </w:rPr>
              <w:t>與經濟部國際貿易局及外交部合辦本研討會，期能協助業者、社會大眾了解《歐中全面投資協定》與「歐盟綠色新政」對臺灣的意涵與影響，以及我國業者在此時局變化下的潛在機會與未來挑戰。</w:t>
            </w:r>
          </w:p>
          <w:p w:rsidR="00D461F4" w:rsidRPr="00D461F4" w:rsidRDefault="00D461F4" w:rsidP="00D461F4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活動頁面：</w:t>
            </w:r>
            <w:hyperlink r:id="rId7" w:history="1">
              <w:r w:rsidRPr="00602D9B">
                <w:rPr>
                  <w:rStyle w:val="a4"/>
                  <w:rFonts w:ascii="微軟正黑體" w:eastAsia="微軟正黑體" w:hAnsi="微軟正黑體"/>
                  <w:sz w:val="20"/>
                  <w:szCs w:val="20"/>
                </w:rPr>
                <w:t>https://www.accupass.com/event/2103230748391370287719</w:t>
              </w:r>
            </w:hyperlink>
          </w:p>
        </w:tc>
        <w:tc>
          <w:tcPr>
            <w:tcW w:w="6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D461F4" w:rsidRDefault="00737158" w:rsidP="001B5D22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4B82">
              <w:rPr>
                <w:rFonts w:ascii="微軟正黑體" w:eastAsia="微軟正黑體" w:hAnsi="微軟正黑體" w:hint="eastAsia"/>
                <w:sz w:val="20"/>
                <w:szCs w:val="20"/>
              </w:rPr>
              <w:t>線上直播（報名後可獲得直播網址）</w:t>
            </w:r>
            <w:bookmarkStart w:id="0" w:name="_GoBack"/>
            <w:bookmarkEnd w:id="0"/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61F4" w:rsidRPr="008001EE" w:rsidRDefault="00D461F4" w:rsidP="00D46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WTO及RTA中心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余</w:t>
            </w:r>
            <w:proofErr w:type="gramEnd"/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小姐：</w:t>
            </w:r>
          </w:p>
          <w:p w:rsidR="00D461F4" w:rsidRPr="008001EE" w:rsidRDefault="00D461F4" w:rsidP="00D46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3347</w:t>
            </w:r>
            <w:r w:rsidRPr="008001EE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1B5D22" w:rsidRPr="00D461F4" w:rsidRDefault="00D461F4" w:rsidP="00D461F4">
            <w:pPr>
              <w:widowControl w:val="0"/>
              <w:adjustRightInd w:val="0"/>
              <w:snapToGrid w:val="0"/>
              <w:textAlignment w:val="baseline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hua</w:t>
            </w:r>
            <w:r w:rsidRPr="008001EE">
              <w:rPr>
                <w:rFonts w:ascii="微軟正黑體" w:eastAsia="微軟正黑體" w:hAnsi="微軟正黑體"/>
                <w:sz w:val="20"/>
                <w:szCs w:val="20"/>
              </w:rPr>
              <w:t>@cier.edu.tw</w:t>
            </w:r>
          </w:p>
        </w:tc>
      </w:tr>
      <w:tr w:rsidR="001B5D22" w:rsidRPr="00E8219C" w:rsidTr="001B5D22">
        <w:trPr>
          <w:trHeight w:val="630"/>
          <w:jc w:val="center"/>
        </w:trPr>
        <w:tc>
          <w:tcPr>
            <w:tcW w:w="244" w:type="pct"/>
            <w:vAlign w:val="center"/>
          </w:tcPr>
          <w:p w:rsidR="001B5D22" w:rsidRDefault="001B5D22" w:rsidP="001B5D2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434" w:type="pct"/>
            <w:vAlign w:val="center"/>
          </w:tcPr>
          <w:p w:rsidR="00405D9D" w:rsidRDefault="00405D9D" w:rsidP="001B5D22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405D9D" w:rsidRDefault="001B5D22" w:rsidP="00405D9D">
            <w:pPr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1F6" w:rsidRPr="00405D9D" w:rsidRDefault="00FF71F6" w:rsidP="008617F8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A13608" w:rsidRDefault="001B5D22" w:rsidP="001B5D2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405D9D" w:rsidRDefault="001B5D22" w:rsidP="00405D9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5D22" w:rsidRPr="00A02869" w:rsidTr="001B5D22">
        <w:trPr>
          <w:trHeight w:val="630"/>
          <w:jc w:val="center"/>
        </w:trPr>
        <w:tc>
          <w:tcPr>
            <w:tcW w:w="244" w:type="pct"/>
            <w:vAlign w:val="center"/>
          </w:tcPr>
          <w:p w:rsidR="001B5D22" w:rsidRDefault="001B5D22" w:rsidP="001B5D2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434" w:type="pct"/>
            <w:vAlign w:val="center"/>
          </w:tcPr>
          <w:p w:rsidR="001B5D22" w:rsidRPr="00A02869" w:rsidRDefault="001B5D22" w:rsidP="001B5D22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A13608" w:rsidRDefault="001B5D22" w:rsidP="001B5D22">
            <w:pPr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F8" w:rsidRPr="008617F8" w:rsidRDefault="008617F8" w:rsidP="008617F8">
            <w:pPr>
              <w:ind w:left="1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A13608" w:rsidRDefault="001B5D22" w:rsidP="001B5D2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5D22" w:rsidRPr="00A02869" w:rsidRDefault="001B5D22" w:rsidP="008617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1B5D22" w:rsidRPr="00D461F4" w:rsidRDefault="001B5D22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1B5D22" w:rsidRPr="00D461F4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E22" w:rsidRDefault="001C5E22" w:rsidP="00695DD1">
      <w:r>
        <w:separator/>
      </w:r>
    </w:p>
  </w:endnote>
  <w:endnote w:type="continuationSeparator" w:id="0">
    <w:p w:rsidR="001C5E22" w:rsidRDefault="001C5E22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E22" w:rsidRDefault="001C5E22" w:rsidP="00695DD1">
      <w:r>
        <w:separator/>
      </w:r>
    </w:p>
  </w:footnote>
  <w:footnote w:type="continuationSeparator" w:id="0">
    <w:p w:rsidR="001C5E22" w:rsidRDefault="001C5E22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BC4337"/>
    <w:multiLevelType w:val="hybridMultilevel"/>
    <w:tmpl w:val="98406F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22E53"/>
    <w:rsid w:val="000406EA"/>
    <w:rsid w:val="0005359B"/>
    <w:rsid w:val="000830AC"/>
    <w:rsid w:val="0009756E"/>
    <w:rsid w:val="000A554E"/>
    <w:rsid w:val="000A6D65"/>
    <w:rsid w:val="000C4A16"/>
    <w:rsid w:val="000D2FBA"/>
    <w:rsid w:val="000D5584"/>
    <w:rsid w:val="00160A1E"/>
    <w:rsid w:val="00164C1B"/>
    <w:rsid w:val="00165B86"/>
    <w:rsid w:val="0016686A"/>
    <w:rsid w:val="00167838"/>
    <w:rsid w:val="001B4547"/>
    <w:rsid w:val="001B5D22"/>
    <w:rsid w:val="001C5E22"/>
    <w:rsid w:val="001D7E45"/>
    <w:rsid w:val="002100A7"/>
    <w:rsid w:val="0024367A"/>
    <w:rsid w:val="00247452"/>
    <w:rsid w:val="0025648E"/>
    <w:rsid w:val="0026056D"/>
    <w:rsid w:val="00270EBF"/>
    <w:rsid w:val="00290355"/>
    <w:rsid w:val="0029308B"/>
    <w:rsid w:val="002A1290"/>
    <w:rsid w:val="002A2693"/>
    <w:rsid w:val="002C27B0"/>
    <w:rsid w:val="002E1270"/>
    <w:rsid w:val="002F5420"/>
    <w:rsid w:val="00310D79"/>
    <w:rsid w:val="003117AA"/>
    <w:rsid w:val="00312DAA"/>
    <w:rsid w:val="003223B7"/>
    <w:rsid w:val="00345CD7"/>
    <w:rsid w:val="00356990"/>
    <w:rsid w:val="003813DD"/>
    <w:rsid w:val="003A1290"/>
    <w:rsid w:val="003B0802"/>
    <w:rsid w:val="003D4E86"/>
    <w:rsid w:val="003F20DE"/>
    <w:rsid w:val="003F6446"/>
    <w:rsid w:val="00402F93"/>
    <w:rsid w:val="00405D9D"/>
    <w:rsid w:val="00414F04"/>
    <w:rsid w:val="004156B2"/>
    <w:rsid w:val="0041796A"/>
    <w:rsid w:val="00445C2A"/>
    <w:rsid w:val="00447020"/>
    <w:rsid w:val="004509EE"/>
    <w:rsid w:val="004C7124"/>
    <w:rsid w:val="004D026E"/>
    <w:rsid w:val="00504107"/>
    <w:rsid w:val="005161C6"/>
    <w:rsid w:val="00516A50"/>
    <w:rsid w:val="005418A5"/>
    <w:rsid w:val="00547A86"/>
    <w:rsid w:val="00547C2F"/>
    <w:rsid w:val="005530D8"/>
    <w:rsid w:val="00570AD6"/>
    <w:rsid w:val="00576153"/>
    <w:rsid w:val="00592A40"/>
    <w:rsid w:val="00593A9A"/>
    <w:rsid w:val="005B1924"/>
    <w:rsid w:val="005C625C"/>
    <w:rsid w:val="005C70A5"/>
    <w:rsid w:val="005F21B4"/>
    <w:rsid w:val="00612F53"/>
    <w:rsid w:val="00617533"/>
    <w:rsid w:val="00637DA0"/>
    <w:rsid w:val="00666638"/>
    <w:rsid w:val="00666AB3"/>
    <w:rsid w:val="00670B9C"/>
    <w:rsid w:val="0068633A"/>
    <w:rsid w:val="00694B8B"/>
    <w:rsid w:val="00695DD1"/>
    <w:rsid w:val="006B5FE4"/>
    <w:rsid w:val="006C392A"/>
    <w:rsid w:val="006E1E4A"/>
    <w:rsid w:val="006F5C2E"/>
    <w:rsid w:val="00732876"/>
    <w:rsid w:val="00733F2E"/>
    <w:rsid w:val="007346E3"/>
    <w:rsid w:val="00737158"/>
    <w:rsid w:val="007811DB"/>
    <w:rsid w:val="00795E13"/>
    <w:rsid w:val="007A2D3F"/>
    <w:rsid w:val="007B77C9"/>
    <w:rsid w:val="007C0E3F"/>
    <w:rsid w:val="007E5825"/>
    <w:rsid w:val="00811DE1"/>
    <w:rsid w:val="00845973"/>
    <w:rsid w:val="00853016"/>
    <w:rsid w:val="008617F8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8D6EDF"/>
    <w:rsid w:val="00903281"/>
    <w:rsid w:val="00903FC0"/>
    <w:rsid w:val="0094205F"/>
    <w:rsid w:val="00944437"/>
    <w:rsid w:val="0096128E"/>
    <w:rsid w:val="00973A52"/>
    <w:rsid w:val="009B1F14"/>
    <w:rsid w:val="009B36BD"/>
    <w:rsid w:val="009B57AE"/>
    <w:rsid w:val="009C16AA"/>
    <w:rsid w:val="009C4B82"/>
    <w:rsid w:val="009C4F48"/>
    <w:rsid w:val="009E2103"/>
    <w:rsid w:val="00A02869"/>
    <w:rsid w:val="00A13608"/>
    <w:rsid w:val="00A43E5A"/>
    <w:rsid w:val="00A71D9F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0ADE"/>
    <w:rsid w:val="00B3789F"/>
    <w:rsid w:val="00B55AF0"/>
    <w:rsid w:val="00B7057F"/>
    <w:rsid w:val="00B7172B"/>
    <w:rsid w:val="00B80354"/>
    <w:rsid w:val="00BC3A01"/>
    <w:rsid w:val="00BE0075"/>
    <w:rsid w:val="00C06769"/>
    <w:rsid w:val="00C407A6"/>
    <w:rsid w:val="00C72894"/>
    <w:rsid w:val="00C74429"/>
    <w:rsid w:val="00C7470E"/>
    <w:rsid w:val="00C759F7"/>
    <w:rsid w:val="00C90A13"/>
    <w:rsid w:val="00D34E13"/>
    <w:rsid w:val="00D461F4"/>
    <w:rsid w:val="00D5209D"/>
    <w:rsid w:val="00D7453E"/>
    <w:rsid w:val="00DA0A83"/>
    <w:rsid w:val="00DA4817"/>
    <w:rsid w:val="00DB5C3A"/>
    <w:rsid w:val="00DD57A5"/>
    <w:rsid w:val="00DE06B8"/>
    <w:rsid w:val="00DE5FF7"/>
    <w:rsid w:val="00DF30D3"/>
    <w:rsid w:val="00E1397A"/>
    <w:rsid w:val="00E22267"/>
    <w:rsid w:val="00E23C0F"/>
    <w:rsid w:val="00E51782"/>
    <w:rsid w:val="00E53792"/>
    <w:rsid w:val="00E556EF"/>
    <w:rsid w:val="00E8219C"/>
    <w:rsid w:val="00E96D1E"/>
    <w:rsid w:val="00EA762B"/>
    <w:rsid w:val="00EF4AD2"/>
    <w:rsid w:val="00F05970"/>
    <w:rsid w:val="00F14616"/>
    <w:rsid w:val="00F221D5"/>
    <w:rsid w:val="00F43EBE"/>
    <w:rsid w:val="00F60A75"/>
    <w:rsid w:val="00FA2DCC"/>
    <w:rsid w:val="00FC75EC"/>
    <w:rsid w:val="00FD6B16"/>
    <w:rsid w:val="00FE6A8B"/>
    <w:rsid w:val="00FF513A"/>
    <w:rsid w:val="00FF71F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6E2B6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  <w:style w:type="character" w:customStyle="1" w:styleId="6qdm">
    <w:name w:val="_6qdm"/>
    <w:basedOn w:val="a1"/>
    <w:rsid w:val="00FE6A8B"/>
  </w:style>
  <w:style w:type="paragraph" w:customStyle="1" w:styleId="font8">
    <w:name w:val="font8"/>
    <w:basedOn w:val="a0"/>
    <w:rsid w:val="000D2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upass.com/event/2103230748391370287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100</cp:revision>
  <dcterms:created xsi:type="dcterms:W3CDTF">2019-07-04T08:34:00Z</dcterms:created>
  <dcterms:modified xsi:type="dcterms:W3CDTF">2021-04-15T03:15:00Z</dcterms:modified>
</cp:coreProperties>
</file>