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09" w:lineRule="exact" w:before="0"/>
        <w:ind w:left="1013" w:right="0" w:firstLine="0"/>
        <w:jc w:val="left"/>
        <w:rPr>
          <w:sz w:val="32"/>
        </w:rPr>
      </w:pPr>
      <w:r>
        <w:rPr>
          <w:sz w:val="32"/>
        </w:rPr>
        <w:t>1963年國立臺灣大學商學系畢業校友獎勵清寒學生獎助學金辦法</w:t>
      </w:r>
    </w:p>
    <w:p>
      <w:pPr>
        <w:pStyle w:val="BodyText"/>
        <w:spacing w:before="7"/>
        <w:rPr>
          <w:sz w:val="32"/>
        </w:rPr>
      </w:pPr>
    </w:p>
    <w:p>
      <w:pPr>
        <w:spacing w:line="261" w:lineRule="exact" w:before="0"/>
        <w:ind w:left="0" w:right="123" w:firstLine="0"/>
        <w:jc w:val="right"/>
        <w:rPr>
          <w:sz w:val="20"/>
        </w:rPr>
      </w:pPr>
      <w:r>
        <w:rPr>
          <w:sz w:val="20"/>
        </w:rPr>
        <w:t>95.10.03第2450次校行政會議修正通過</w:t>
      </w:r>
    </w:p>
    <w:p>
      <w:pPr>
        <w:spacing w:line="260" w:lineRule="exact" w:before="0"/>
        <w:ind w:left="0" w:right="193" w:firstLine="0"/>
        <w:jc w:val="right"/>
        <w:rPr>
          <w:sz w:val="20"/>
        </w:rPr>
      </w:pPr>
      <w:r>
        <w:rPr>
          <w:sz w:val="20"/>
        </w:rPr>
        <w:t>100.04.19第2665次校行政會議修正通過</w:t>
      </w:r>
    </w:p>
    <w:p>
      <w:pPr>
        <w:spacing w:line="261" w:lineRule="exact" w:before="0"/>
        <w:ind w:left="0" w:right="193" w:firstLine="0"/>
        <w:jc w:val="right"/>
        <w:rPr>
          <w:sz w:val="20"/>
        </w:rPr>
      </w:pPr>
      <w:r>
        <w:rPr>
          <w:sz w:val="20"/>
        </w:rPr>
        <w:t>109.08.04第3074次校行政會議報告通過</w:t>
      </w:r>
    </w:p>
    <w:p>
      <w:pPr>
        <w:pStyle w:val="BodyText"/>
        <w:spacing w:before="2"/>
        <w:rPr>
          <w:sz w:val="25"/>
        </w:rPr>
      </w:pPr>
    </w:p>
    <w:p>
      <w:pPr>
        <w:pStyle w:val="BodyText"/>
        <w:spacing w:line="237" w:lineRule="auto"/>
        <w:ind w:left="1867" w:right="232" w:hanging="1760"/>
        <w:jc w:val="both"/>
      </w:pPr>
      <w:r>
        <w:rPr/>
        <w:t>一、宗  旨：本校1963年商學系海內外校友(以下簡稱本校友會)為協助母校管理學院清寒學生努力向學，聯合捐贈設置「1963年國立臺灣大學商學系畢業校友會獎勵清寒學生獎助學金」，由校友將捐款匯入本校所開設本獎學金之永續基金專戶，依</w:t>
      </w:r>
    </w:p>
    <w:p>
      <w:pPr>
        <w:pStyle w:val="BodyText"/>
        <w:ind w:left="1867" w:right="284" w:hanging="131"/>
      </w:pPr>
      <w:r>
        <w:rPr/>
        <w:t>「國立臺灣大學捐受贈支管理要點」規定，受贈單位每年提撥專戶之4％收益作為獎助學金，本金永不動用，以永續協助母校管理學院清寒學生努力向學。</w:t>
      </w:r>
    </w:p>
    <w:p>
      <w:pPr>
        <w:pStyle w:val="BodyText"/>
        <w:spacing w:before="3"/>
        <w:rPr>
          <w:sz w:val="27"/>
        </w:rPr>
      </w:pPr>
    </w:p>
    <w:p>
      <w:pPr>
        <w:pStyle w:val="BodyText"/>
        <w:spacing w:line="338" w:lineRule="exact"/>
        <w:ind w:left="1927" w:right="223" w:hanging="1820"/>
      </w:pPr>
      <w:r>
        <w:rPr/>
        <w:t>二、獎勵對象：管理學院2年級以上各系學生，上學年學業成績總平均GPA3.38以上且無懲處紀錄，家境清寒及未同時領取其他獎學金者優先。</w:t>
      </w:r>
    </w:p>
    <w:p>
      <w:pPr>
        <w:pStyle w:val="BodyText"/>
        <w:spacing w:before="6"/>
        <w:rPr>
          <w:sz w:val="24"/>
        </w:rPr>
      </w:pPr>
    </w:p>
    <w:p>
      <w:pPr>
        <w:pStyle w:val="BodyText"/>
        <w:ind w:left="107"/>
      </w:pPr>
      <w:r>
        <w:rPr/>
        <w:t>三、金額與名額：每年5名、每名新臺幣3萬元。</w:t>
      </w:r>
    </w:p>
    <w:p>
      <w:pPr>
        <w:pStyle w:val="BodyText"/>
        <w:spacing w:before="8"/>
        <w:rPr>
          <w:sz w:val="25"/>
        </w:rPr>
      </w:pPr>
    </w:p>
    <w:p>
      <w:pPr>
        <w:pStyle w:val="BodyText"/>
        <w:ind w:left="107"/>
      </w:pPr>
      <w:r>
        <w:rPr/>
        <w:t>四、申請時間：每學年第1學期向所屬系辦提出申請。</w:t>
      </w:r>
    </w:p>
    <w:p>
      <w:pPr>
        <w:pStyle w:val="BodyText"/>
        <w:spacing w:before="7"/>
        <w:rPr>
          <w:sz w:val="25"/>
        </w:rPr>
      </w:pPr>
    </w:p>
    <w:p>
      <w:pPr>
        <w:pStyle w:val="BodyText"/>
        <w:ind w:left="1926" w:right="354" w:hanging="1820"/>
      </w:pPr>
      <w:r>
        <w:rPr/>
        <w:t>五、推薦程序：由管理學院之工管、會計、財金、國企及資管系各推薦1名學生，經院方審議同意後，送學務處生輔組核發獎助學金。</w:t>
      </w:r>
    </w:p>
    <w:p>
      <w:pPr>
        <w:pStyle w:val="BodyText"/>
        <w:spacing w:before="8"/>
        <w:rPr>
          <w:sz w:val="25"/>
        </w:rPr>
      </w:pPr>
    </w:p>
    <w:p>
      <w:pPr>
        <w:pStyle w:val="BodyText"/>
        <w:spacing w:line="339" w:lineRule="exact" w:before="1"/>
        <w:ind w:left="107"/>
      </w:pPr>
      <w:r>
        <w:rPr/>
        <w:t>六、繳交文件：1.校內用申請書</w:t>
      </w:r>
    </w:p>
    <w:p>
      <w:pPr>
        <w:pStyle w:val="BodyText"/>
        <w:spacing w:line="338" w:lineRule="exact"/>
        <w:ind w:left="1926"/>
      </w:pPr>
      <w:r>
        <w:rPr/>
        <w:t>2.上學年度成績單正本、獎懲紀錄證明</w:t>
      </w:r>
    </w:p>
    <w:p>
      <w:pPr>
        <w:pStyle w:val="BodyText"/>
        <w:spacing w:line="338" w:lineRule="exact" w:before="17"/>
        <w:ind w:left="2187" w:right="224" w:hanging="261"/>
      </w:pPr>
      <w:r>
        <w:rPr/>
        <w:t>3.政府低收證明正本，持有其他清寒證明者則一律檢附全家人前一年度國稅局所得資料清單正本（如為影本則需有國稅局浮水印或正本章）</w:t>
      </w:r>
    </w:p>
    <w:p>
      <w:pPr>
        <w:pStyle w:val="BodyText"/>
        <w:spacing w:line="338" w:lineRule="exact"/>
        <w:ind w:left="2187" w:right="94" w:hanging="261"/>
      </w:pPr>
      <w:r>
        <w:rPr/>
        <w:t>4.個人自傳（含2吋彩色證件照、中英文姓名、性別、年齡、興趣、專長家境與家人狀況、個人工讀、課外活動經歷、未來抱負等）</w:t>
      </w:r>
    </w:p>
    <w:p>
      <w:pPr>
        <w:pStyle w:val="BodyText"/>
        <w:spacing w:line="323" w:lineRule="exact"/>
        <w:ind w:left="107" w:firstLine="1820"/>
      </w:pPr>
      <w:r>
        <w:rPr/>
        <w:t>5.其他證明文件（可檢附得獎證明、語言證明、突遭變故證明如死亡證明等）</w:t>
      </w:r>
    </w:p>
    <w:p>
      <w:pPr>
        <w:pStyle w:val="BodyText"/>
        <w:spacing w:before="1"/>
        <w:rPr>
          <w:sz w:val="27"/>
        </w:rPr>
      </w:pPr>
    </w:p>
    <w:p>
      <w:pPr>
        <w:pStyle w:val="BodyText"/>
        <w:spacing w:line="338" w:lineRule="exact"/>
        <w:ind w:left="2186" w:right="224" w:hanging="2080"/>
      </w:pPr>
      <w:r>
        <w:rPr/>
        <w:t>七、其他說明：1.每年度獲獎名單確認後，請學務處生輔組協助將獲獎者資料寄送臺灣設獎代表邱素蘭女士。</w:t>
      </w:r>
    </w:p>
    <w:p>
      <w:pPr>
        <w:pStyle w:val="BodyText"/>
        <w:spacing w:line="322" w:lineRule="exact"/>
        <w:ind w:left="1927"/>
      </w:pPr>
      <w:r>
        <w:rPr/>
        <w:t>2.校友會可在電子通訊錄中刊登表揚每年獲獎者；獲獎者資料屬於校友會所有</w:t>
      </w:r>
    </w:p>
    <w:p>
      <w:pPr>
        <w:pStyle w:val="BodyText"/>
        <w:spacing w:line="338" w:lineRule="exact"/>
        <w:ind w:left="2187"/>
      </w:pPr>
      <w:r>
        <w:rPr/>
        <w:t>，將不退還。獲獎者所提供之資料如不屬實，本校得隨時請求返還獎助學金</w:t>
      </w:r>
    </w:p>
    <w:p>
      <w:pPr>
        <w:pStyle w:val="BodyText"/>
        <w:ind w:left="1926" w:right="4913" w:firstLine="259"/>
      </w:pPr>
      <w:r>
        <w:rPr/>
        <w:t>，並通知所屬系所提報懲處。   </w:t>
      </w:r>
      <w:r>
        <w:rPr>
          <w:spacing w:val="-1"/>
        </w:rPr>
        <w:t>3.校友會將保留修改本辦法之權力。</w:t>
      </w:r>
    </w:p>
    <w:p>
      <w:pPr>
        <w:pStyle w:val="BodyText"/>
        <w:spacing w:before="9"/>
        <w:rPr>
          <w:sz w:val="25"/>
        </w:rPr>
      </w:pPr>
    </w:p>
    <w:p>
      <w:pPr>
        <w:pStyle w:val="BodyText"/>
        <w:ind w:left="107"/>
      </w:pPr>
      <w:r>
        <w:rPr/>
        <w:t>八、本辦法經行政會議通過後，自發布日施行。</w:t>
      </w:r>
    </w:p>
    <w:sectPr>
      <w:type w:val="continuous"/>
      <w:pgSz w:w="11910" w:h="16840"/>
      <w:pgMar w:top="680" w:bottom="2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rPr>
  </w:style>
  <w:style w:styleId="BodyText" w:type="paragraph">
    <w:name w:val="Body Text"/>
    <w:basedOn w:val="Normal"/>
    <w:uiPriority w:val="1"/>
    <w:qFormat/>
    <w:pPr/>
    <w:rPr>
      <w:rFonts w:ascii="標楷體" w:hAnsi="標楷體" w:eastAsia="標楷體" w:cs="標楷體"/>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Microsoft Word - 1963辦法（最新）</dc:title>
  <dcterms:created xsi:type="dcterms:W3CDTF">2024-08-15T09:49:48Z</dcterms:created>
  <dcterms:modified xsi:type="dcterms:W3CDTF">2024-08-15T09:49:48Z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PScript5.dll Version 5.2.2</vt:lpwstr>
  </property>
  <property fmtid="{D5CDD505-2E9C-101B-9397-08002B2CF9AE}" pid="4" name="LastSaved">
    <vt:filetime>2024-08-15T00:00:00Z</vt:filetime>
  </property>
</Properties>
</file>